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5E" w:rsidRPr="005B1FF7" w:rsidRDefault="00E16E56" w:rsidP="00726FC9">
      <w:pPr>
        <w:bidi/>
        <w:jc w:val="center"/>
        <w:rPr>
          <w:rFonts w:ascii="Book Antiqua" w:hAnsi="Book Antiqua" w:cs="Jameel Noori Nastaleeq"/>
          <w:sz w:val="56"/>
          <w:szCs w:val="56"/>
          <w:rtl/>
          <w:lang w:bidi="ur-PK"/>
        </w:rPr>
      </w:pPr>
      <w:r w:rsidRPr="005B1FF7">
        <w:rPr>
          <w:rFonts w:ascii="Book Antiqua" w:hAnsi="Book Antiqua" w:cs="Jameel Noori Nastaleeq"/>
          <w:sz w:val="56"/>
          <w:szCs w:val="56"/>
          <w:rtl/>
          <w:lang w:bidi="ur-PK"/>
        </w:rPr>
        <w:t xml:space="preserve">شھید بینظیر بھٹو یونیورسٹی </w:t>
      </w:r>
      <w:r w:rsidR="00726FC9" w:rsidRPr="005B1FF7">
        <w:rPr>
          <w:rFonts w:ascii="Book Antiqua" w:hAnsi="Book Antiqua" w:cs="Jameel Noori Nastaleeq"/>
          <w:sz w:val="56"/>
          <w:szCs w:val="56"/>
          <w:lang w:bidi="ur-PK"/>
        </w:rPr>
        <w:t xml:space="preserve"> </w:t>
      </w:r>
      <w:r w:rsidR="00726FC9" w:rsidRPr="005B1FF7">
        <w:rPr>
          <w:rFonts w:ascii="Book Antiqua" w:hAnsi="Book Antiqua" w:cs="Jameel Noori Nastaleeq"/>
          <w:sz w:val="56"/>
          <w:szCs w:val="56"/>
          <w:rtl/>
          <w:lang w:bidi="ur-PK"/>
        </w:rPr>
        <w:t xml:space="preserve">شرینگل </w:t>
      </w:r>
      <w:r w:rsidRPr="005B1FF7">
        <w:rPr>
          <w:rFonts w:ascii="Book Antiqua" w:hAnsi="Book Antiqua" w:cs="Jameel Noori Nastaleeq"/>
          <w:sz w:val="56"/>
          <w:szCs w:val="56"/>
          <w:rtl/>
          <w:lang w:bidi="ur-PK"/>
        </w:rPr>
        <w:t>دیر بالا</w:t>
      </w:r>
    </w:p>
    <w:p w:rsidR="008F0573" w:rsidRPr="005B1FF7" w:rsidRDefault="00910990" w:rsidP="00F21FFF">
      <w:pPr>
        <w:bidi/>
        <w:jc w:val="center"/>
        <w:rPr>
          <w:rFonts w:ascii="Book Antiqua" w:hAnsi="Book Antiqua" w:cs="Jameel Noori Nastaleeq"/>
          <w:b/>
          <w:bCs/>
          <w:sz w:val="44"/>
          <w:szCs w:val="44"/>
          <w:rtl/>
          <w:lang w:bidi="ur-PK"/>
        </w:rPr>
      </w:pPr>
      <w:r w:rsidRPr="005B1FF7">
        <w:rPr>
          <w:rFonts w:ascii="Book Antiqua" w:hAnsi="Book Antiqua" w:cs="Jameel Noori Nastaleeq"/>
          <w:b/>
          <w:bCs/>
          <w:sz w:val="44"/>
          <w:szCs w:val="44"/>
          <w:rtl/>
          <w:lang w:bidi="ur-PK"/>
        </w:rPr>
        <w:t>نوٹس برائے نیلامی</w:t>
      </w:r>
    </w:p>
    <w:p w:rsidR="00F21FFF" w:rsidRPr="005B1FF7" w:rsidRDefault="00F21FFF" w:rsidP="00F21FFF">
      <w:pPr>
        <w:bidi/>
        <w:jc w:val="right"/>
        <w:rPr>
          <w:rFonts w:ascii="Book Antiqua" w:hAnsi="Book Antiqua" w:cs="Jameel Noori Nastaleeq"/>
          <w:b/>
          <w:bCs/>
          <w:sz w:val="44"/>
          <w:szCs w:val="44"/>
          <w:rtl/>
          <w:lang w:bidi="ur-PK"/>
        </w:rPr>
      </w:pPr>
      <w:r w:rsidRPr="005B1FF7">
        <w:rPr>
          <w:rFonts w:ascii="Book Antiqua" w:hAnsi="Book Antiqua" w:cs="Jameel Noori Nastaleeq"/>
          <w:b/>
          <w:bCs/>
          <w:sz w:val="44"/>
          <w:szCs w:val="44"/>
          <w:rtl/>
          <w:lang w:bidi="ur-PK"/>
        </w:rPr>
        <w:t>مورخہ  2022/02/16</w:t>
      </w:r>
    </w:p>
    <w:p w:rsidR="00E16E56" w:rsidRPr="005B1FF7" w:rsidRDefault="00E16E56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2"/>
          <w:szCs w:val="32"/>
          <w:rtl/>
          <w:lang w:bidi="ur-PK"/>
        </w:rPr>
      </w:pP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شھید بینظیر بھٹو یونیورسٹی شرینگل دیر بالا میں مندرجہ ذیل اشیاء فروخت کیلئے موجو</w:t>
      </w:r>
      <w:r w:rsidR="00D94222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د ہیں۔ جن کی نیلامی مندرجہ شرائط </w:t>
      </w: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کی بنیاد پر کی جائیگی۔ خواہشمند حضرات سے گزارش ہے کہ وہ بولی میں حصہ لینے سے پہلے مبلغ 5</w:t>
      </w:r>
      <w:r w:rsidR="005B1FF7">
        <w:rPr>
          <w:rFonts w:ascii="Book Antiqua" w:hAnsi="Book Antiqua" w:cs="Jameel Noori Nastaleeq" w:hint="cs"/>
          <w:sz w:val="32"/>
          <w:szCs w:val="32"/>
          <w:rtl/>
          <w:lang w:bidi="ur-PK"/>
        </w:rPr>
        <w:t>,</w:t>
      </w: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000 (پانچ ہزار روپے) بطور ضمانت جمع کروائیں۔</w:t>
      </w:r>
      <w:r w:rsidR="007F15E8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</w:t>
      </w:r>
    </w:p>
    <w:p w:rsidR="007F15E8" w:rsidRPr="005B1FF7" w:rsidRDefault="007F15E8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2"/>
          <w:szCs w:val="32"/>
          <w:rtl/>
          <w:lang w:bidi="ur-PK"/>
        </w:rPr>
      </w:pP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نیلامی مورخہ 8 مارچ</w:t>
      </w:r>
      <w:r w:rsidR="00FE5D4C">
        <w:rPr>
          <w:rFonts w:ascii="Book Antiqua" w:hAnsi="Book Antiqua" w:cs="Jameel Noori Nastaleeq" w:hint="cs"/>
          <w:sz w:val="32"/>
          <w:szCs w:val="32"/>
          <w:rtl/>
          <w:lang w:bidi="ur-PK"/>
        </w:rPr>
        <w:t xml:space="preserve"> ,</w:t>
      </w:r>
      <w:r w:rsidR="00D94222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2022</w:t>
      </w:r>
      <w:r w:rsidR="00910990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</w:t>
      </w:r>
      <w:r w:rsidR="00D94222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کو صبح 11:00 بجے منعقد کی </w:t>
      </w: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جائیگی۔ </w:t>
      </w:r>
    </w:p>
    <w:p w:rsidR="007F15E8" w:rsidRPr="005B1FF7" w:rsidRDefault="007F15E8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2"/>
          <w:szCs w:val="32"/>
          <w:rtl/>
          <w:lang w:bidi="ur-PK"/>
        </w:rPr>
      </w:pPr>
      <w:r w:rsidRPr="005B1FF7">
        <w:rPr>
          <w:rFonts w:ascii="Book Antiqua" w:hAnsi="Book Antiqua" w:cs="Jameel Noori Nastaleeq"/>
          <w:b/>
          <w:bCs/>
          <w:sz w:val="32"/>
          <w:szCs w:val="32"/>
          <w:rtl/>
          <w:lang w:bidi="ur-PK"/>
        </w:rPr>
        <w:t>شرائط نیلام:-</w:t>
      </w:r>
      <w:r w:rsidR="004B5737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ab/>
      </w:r>
    </w:p>
    <w:p w:rsidR="007F15E8" w:rsidRPr="005B1FF7" w:rsidRDefault="007F15E8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2"/>
          <w:szCs w:val="32"/>
          <w:rtl/>
          <w:lang w:bidi="ur-PK"/>
        </w:rPr>
      </w:pP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1۔ </w:t>
      </w:r>
      <w:r w:rsidR="00E16E56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کامیاب بولی دہندہ س</w:t>
      </w:r>
      <w:r w:rsidR="004B5737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ے بولی کی٪50</w:t>
      </w:r>
      <w:r w:rsidR="004B5737" w:rsidRPr="005B1FF7">
        <w:rPr>
          <w:rFonts w:ascii="Book Antiqua" w:hAnsi="Book Antiqua" w:cs="Jameel Noori Nastaleeq"/>
          <w:sz w:val="32"/>
          <w:szCs w:val="32"/>
          <w:lang w:bidi="ur-PK"/>
        </w:rPr>
        <w:t xml:space="preserve"> </w:t>
      </w:r>
      <w:r w:rsidR="00E16E56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رقم موقع پر وصول کی جائے گی بصورت دیگر اسکی سیکورٹی ضبط کرکے دوسرے نمبر</w:t>
      </w:r>
      <w:r w:rsidR="004B5737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پر آنے </w:t>
      </w:r>
      <w:r w:rsidR="00E16E56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وال</w:t>
      </w:r>
      <w:r w:rsidR="00D94222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ے سے اسکی بولی کی ٪50 رقم موقع پ</w:t>
      </w:r>
      <w:r w:rsidR="00E16E56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ر وصول کی جائے گی اور </w:t>
      </w:r>
      <w:r w:rsidR="004B5737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٪50 رقم جمع نہ کروانے کی صور</w:t>
      </w:r>
      <w:r w:rsidR="00A87C48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>ت میں اسکی سیکورٹی</w:t>
      </w:r>
      <w:r w:rsidR="004B5737"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بھی ضبط کرلی جائے گی۔</w:t>
      </w:r>
    </w:p>
    <w:p w:rsidR="007F15E8" w:rsidRPr="005B1FF7" w:rsidRDefault="004B5737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6"/>
          <w:szCs w:val="36"/>
          <w:lang w:bidi="ur-PK"/>
        </w:rPr>
      </w:pPr>
      <w:r w:rsidRPr="005B1FF7">
        <w:rPr>
          <w:rFonts w:ascii="Book Antiqua" w:hAnsi="Book Antiqua" w:cs="Jameel Noori Nastaleeq"/>
          <w:sz w:val="32"/>
          <w:szCs w:val="32"/>
          <w:rtl/>
          <w:lang w:bidi="ur-PK"/>
        </w:rPr>
        <w:t xml:space="preserve"> </w:t>
      </w:r>
      <w:r w:rsidR="007F15E8"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2۔</w:t>
      </w:r>
      <w:r w:rsidR="00FE5D4C">
        <w:rPr>
          <w:rFonts w:ascii="Book Antiqua" w:hAnsi="Book Antiqua" w:cs="Jameel Noori Nastaleeq" w:hint="cs"/>
          <w:sz w:val="36"/>
          <w:szCs w:val="36"/>
          <w:rtl/>
          <w:lang w:bidi="ur-PK"/>
        </w:rPr>
        <w:t xml:space="preserve"> </w:t>
      </w:r>
      <w:r w:rsidR="007F15E8"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کامیاب بولی دہندہ</w:t>
      </w:r>
      <w:r w:rsidR="007F15E8" w:rsidRPr="005B1FF7">
        <w:rPr>
          <w:rFonts w:ascii="Book Antiqua" w:hAnsi="Book Antiqua" w:cs="Jameel Noori Nastaleeq"/>
          <w:sz w:val="36"/>
          <w:szCs w:val="36"/>
          <w:lang w:bidi="ur-PK"/>
        </w:rPr>
        <w:t xml:space="preserve"> </w:t>
      </w:r>
      <w:r w:rsidR="007F15E8"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گان کو کل قیمت کے علاوہ گورنمنٹ کے رائج لوقت ٹیکسس  بھی ادا کرنا ہونگے ۔جس پر واجب ادا ہو </w:t>
      </w:r>
      <w:r w:rsidR="00D94222"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نگے </w:t>
      </w:r>
      <w:r w:rsidR="007F15E8"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۔</w:t>
      </w:r>
    </w:p>
    <w:p w:rsidR="007F15E8" w:rsidRPr="005B1FF7" w:rsidRDefault="007F15E8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6"/>
          <w:szCs w:val="36"/>
          <w:rtl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3۔</w:t>
      </w:r>
      <w:r w:rsidR="00FE5D4C">
        <w:rPr>
          <w:rFonts w:ascii="Book Antiqua" w:hAnsi="Book Antiqua" w:cs="Jameel Noori Nastaleeq" w:hint="cs"/>
          <w:sz w:val="36"/>
          <w:szCs w:val="36"/>
          <w:rtl/>
          <w:lang w:bidi="ur-PK"/>
        </w:rPr>
        <w:t xml:space="preserve"> </w:t>
      </w: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 نیلام کھلی</w:t>
      </w:r>
      <w:r w:rsidRPr="005B1FF7">
        <w:rPr>
          <w:rFonts w:ascii="Book Antiqua" w:hAnsi="Book Antiqua" w:cs="Jameel Noori Nastaleeq"/>
          <w:sz w:val="36"/>
          <w:szCs w:val="36"/>
          <w:lang w:bidi="ur-PK"/>
        </w:rPr>
        <w:t>(Open)</w:t>
      </w: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 بولی کی بنیاد پر منعقد کیا جائے گا۔ </w:t>
      </w:r>
    </w:p>
    <w:p w:rsidR="007F15E8" w:rsidRPr="005B1FF7" w:rsidRDefault="007F15E8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6"/>
          <w:szCs w:val="36"/>
          <w:rtl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4۔</w:t>
      </w:r>
      <w:r w:rsidR="00FE5D4C">
        <w:rPr>
          <w:rFonts w:ascii="Book Antiqua" w:hAnsi="Book Antiqua" w:cs="Jameel Noori Nastaleeq" w:hint="cs"/>
          <w:sz w:val="36"/>
          <w:szCs w:val="36"/>
          <w:rtl/>
          <w:lang w:bidi="ur-PK"/>
        </w:rPr>
        <w:t xml:space="preserve"> </w:t>
      </w: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 نیلام پیپرا  (</w:t>
      </w:r>
      <w:r w:rsidRPr="005B1FF7">
        <w:rPr>
          <w:rFonts w:ascii="Book Antiqua" w:hAnsi="Book Antiqua" w:cs="Jameel Noori Nastaleeq"/>
          <w:sz w:val="36"/>
          <w:szCs w:val="36"/>
          <w:lang w:bidi="ur-PK"/>
        </w:rPr>
        <w:t>(PPRA</w:t>
      </w: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 رولز کے تحت کینسل بھی کی جاسکتی ہے۔</w:t>
      </w:r>
    </w:p>
    <w:p w:rsidR="00917162" w:rsidRPr="005B1FF7" w:rsidRDefault="00917162" w:rsidP="00910990">
      <w:pPr>
        <w:bidi/>
        <w:spacing w:after="0" w:line="360" w:lineRule="auto"/>
        <w:jc w:val="both"/>
        <w:rPr>
          <w:rFonts w:ascii="Book Antiqua" w:hAnsi="Book Antiqua" w:cs="Jameel Noori Nastaleeq"/>
          <w:sz w:val="36"/>
          <w:szCs w:val="36"/>
          <w:rtl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5۔</w:t>
      </w:r>
      <w:r w:rsidR="00FE5D4C">
        <w:rPr>
          <w:rFonts w:ascii="Book Antiqua" w:hAnsi="Book Antiqua" w:cs="Jameel Noori Nastaleeq" w:hint="cs"/>
          <w:sz w:val="36"/>
          <w:szCs w:val="36"/>
          <w:rtl/>
          <w:lang w:bidi="ur-PK"/>
        </w:rPr>
        <w:t xml:space="preserve"> </w:t>
      </w: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 ایٹمز کی تعداد میں کمی وبیشی ہوسکتی ہیں ۔ </w:t>
      </w:r>
    </w:p>
    <w:tbl>
      <w:tblPr>
        <w:tblStyle w:val="TableGrid"/>
        <w:bidiVisual/>
        <w:tblW w:w="9360" w:type="dxa"/>
        <w:tblInd w:w="68" w:type="dxa"/>
        <w:tblLook w:val="04A0" w:firstRow="1" w:lastRow="0" w:firstColumn="1" w:lastColumn="0" w:noHBand="0" w:noVBand="1"/>
      </w:tblPr>
      <w:tblGrid>
        <w:gridCol w:w="1440"/>
        <w:gridCol w:w="3060"/>
        <w:gridCol w:w="2430"/>
        <w:gridCol w:w="2430"/>
      </w:tblGrid>
      <w:tr w:rsidR="00EF3FD0" w:rsidRPr="005B1FF7" w:rsidTr="00B1327E">
        <w:tc>
          <w:tcPr>
            <w:tcW w:w="1440" w:type="dxa"/>
          </w:tcPr>
          <w:p w:rsidR="00EF3FD0" w:rsidRPr="005B1FF7" w:rsidRDefault="00EF3FD0" w:rsidP="004B5737">
            <w:pPr>
              <w:bidi/>
              <w:jc w:val="center"/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  <w:t>نمبر شمار</w:t>
            </w:r>
          </w:p>
        </w:tc>
        <w:tc>
          <w:tcPr>
            <w:tcW w:w="3060" w:type="dxa"/>
          </w:tcPr>
          <w:p w:rsidR="00EF3FD0" w:rsidRPr="005B1FF7" w:rsidRDefault="00EF3FD0" w:rsidP="00726FC9">
            <w:pPr>
              <w:bidi/>
              <w:jc w:val="center"/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  <w:t>اشیاء</w:t>
            </w:r>
          </w:p>
        </w:tc>
        <w:tc>
          <w:tcPr>
            <w:tcW w:w="2430" w:type="dxa"/>
          </w:tcPr>
          <w:p w:rsidR="00EF3FD0" w:rsidRPr="005B1FF7" w:rsidRDefault="00EF3FD0" w:rsidP="00726FC9">
            <w:pPr>
              <w:bidi/>
              <w:jc w:val="center"/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  <w:t>تعداد</w:t>
            </w:r>
          </w:p>
        </w:tc>
        <w:tc>
          <w:tcPr>
            <w:tcW w:w="2430" w:type="dxa"/>
          </w:tcPr>
          <w:p w:rsidR="00EF3FD0" w:rsidRPr="005B1FF7" w:rsidRDefault="00EF3FD0" w:rsidP="00EF3FD0">
            <w:pPr>
              <w:bidi/>
              <w:jc w:val="center"/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ریٹ نیلام </w:t>
            </w:r>
          </w:p>
        </w:tc>
      </w:tr>
      <w:tr w:rsidR="00EF3FD0" w:rsidRPr="005B1FF7" w:rsidTr="00B1327E">
        <w:tc>
          <w:tcPr>
            <w:tcW w:w="1440" w:type="dxa"/>
          </w:tcPr>
          <w:p w:rsidR="00EF3FD0" w:rsidRPr="005B1FF7" w:rsidRDefault="00EF3FD0" w:rsidP="004B5737">
            <w:pPr>
              <w:bidi/>
              <w:jc w:val="center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lang w:bidi="ur-PK"/>
              </w:rPr>
              <w:t>1</w:t>
            </w:r>
          </w:p>
        </w:tc>
        <w:tc>
          <w:tcPr>
            <w:tcW w:w="306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بیٹری</w:t>
            </w:r>
            <w:r w:rsidR="00961B51"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ز(</w:t>
            </w: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 xml:space="preserve"> تیزاب</w:t>
            </w:r>
            <w:r w:rsidR="00961B51"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)</w:t>
            </w:r>
          </w:p>
        </w:tc>
        <w:tc>
          <w:tcPr>
            <w:tcW w:w="243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1700 کلو</w:t>
            </w:r>
            <w:r w:rsidR="00917162"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 xml:space="preserve"> تقریباً</w:t>
            </w:r>
          </w:p>
        </w:tc>
        <w:tc>
          <w:tcPr>
            <w:tcW w:w="2430" w:type="dxa"/>
          </w:tcPr>
          <w:p w:rsidR="00EF3FD0" w:rsidRPr="005B1FF7" w:rsidRDefault="00EF3FD0" w:rsidP="00EF3FD0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 xml:space="preserve">فی کلو </w:t>
            </w:r>
          </w:p>
        </w:tc>
      </w:tr>
      <w:tr w:rsidR="00EF3FD0" w:rsidRPr="005B1FF7" w:rsidTr="00B1327E">
        <w:tc>
          <w:tcPr>
            <w:tcW w:w="1440" w:type="dxa"/>
          </w:tcPr>
          <w:p w:rsidR="00EF3FD0" w:rsidRPr="005B1FF7" w:rsidRDefault="00EF3FD0" w:rsidP="004B5737">
            <w:pPr>
              <w:bidi/>
              <w:jc w:val="center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2</w:t>
            </w:r>
          </w:p>
        </w:tc>
        <w:tc>
          <w:tcPr>
            <w:tcW w:w="306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ٹائرز  مختلف سائزز</w:t>
            </w:r>
          </w:p>
        </w:tc>
        <w:tc>
          <w:tcPr>
            <w:tcW w:w="243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 xml:space="preserve">45 عدد </w:t>
            </w:r>
            <w:r w:rsidR="00917162"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تقریباً</w:t>
            </w:r>
          </w:p>
        </w:tc>
        <w:tc>
          <w:tcPr>
            <w:tcW w:w="2430" w:type="dxa"/>
          </w:tcPr>
          <w:p w:rsidR="00EF3FD0" w:rsidRPr="005B1FF7" w:rsidRDefault="00EF3FD0" w:rsidP="00EF3FD0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نمبر /تعداد</w:t>
            </w:r>
          </w:p>
        </w:tc>
      </w:tr>
      <w:tr w:rsidR="00EF3FD0" w:rsidRPr="005B1FF7" w:rsidTr="00B1327E">
        <w:tc>
          <w:tcPr>
            <w:tcW w:w="1440" w:type="dxa"/>
          </w:tcPr>
          <w:p w:rsidR="00EF3FD0" w:rsidRPr="005B1FF7" w:rsidRDefault="00EF3FD0" w:rsidP="004B5737">
            <w:pPr>
              <w:bidi/>
              <w:jc w:val="center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3</w:t>
            </w:r>
          </w:p>
        </w:tc>
        <w:tc>
          <w:tcPr>
            <w:tcW w:w="306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سکریپ گیزر</w:t>
            </w:r>
          </w:p>
        </w:tc>
        <w:tc>
          <w:tcPr>
            <w:tcW w:w="2430" w:type="dxa"/>
          </w:tcPr>
          <w:p w:rsidR="00EF3FD0" w:rsidRPr="005B1FF7" w:rsidRDefault="00EF3FD0" w:rsidP="00726FC9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14 عدد</w:t>
            </w:r>
            <w:r w:rsidR="00917162"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 xml:space="preserve"> تقریباً</w:t>
            </w:r>
          </w:p>
        </w:tc>
        <w:tc>
          <w:tcPr>
            <w:tcW w:w="2430" w:type="dxa"/>
          </w:tcPr>
          <w:p w:rsidR="00EF3FD0" w:rsidRPr="005B1FF7" w:rsidRDefault="00EF3FD0" w:rsidP="00EF3FD0">
            <w:pPr>
              <w:bidi/>
              <w:jc w:val="both"/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</w:pPr>
            <w:r w:rsidRPr="005B1FF7">
              <w:rPr>
                <w:rFonts w:ascii="Book Antiqua" w:hAnsi="Book Antiqua" w:cs="Jameel Noori Nastaleeq"/>
                <w:sz w:val="32"/>
                <w:szCs w:val="32"/>
                <w:rtl/>
                <w:lang w:bidi="ur-PK"/>
              </w:rPr>
              <w:t>فی کلو</w:t>
            </w:r>
          </w:p>
        </w:tc>
      </w:tr>
    </w:tbl>
    <w:p w:rsidR="00FE5D4C" w:rsidRDefault="00FE5D4C" w:rsidP="007F15E8">
      <w:pPr>
        <w:pStyle w:val="NoSpacing"/>
        <w:bidi/>
        <w:jc w:val="center"/>
        <w:rPr>
          <w:rFonts w:ascii="Book Antiqua" w:hAnsi="Book Antiqua" w:cs="Jameel Noori Nastaleeq"/>
          <w:sz w:val="36"/>
          <w:szCs w:val="36"/>
          <w:rtl/>
          <w:lang w:bidi="ur-PK"/>
        </w:rPr>
      </w:pPr>
    </w:p>
    <w:p w:rsidR="007F15E8" w:rsidRPr="005B1FF7" w:rsidRDefault="007F15E8" w:rsidP="00FE5D4C">
      <w:pPr>
        <w:pStyle w:val="NoSpacing"/>
        <w:bidi/>
        <w:jc w:val="center"/>
        <w:rPr>
          <w:rFonts w:ascii="Book Antiqua" w:hAnsi="Book Antiqua" w:cs="Jameel Noori Nastaleeq"/>
          <w:sz w:val="36"/>
          <w:szCs w:val="36"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المشتہر:-</w:t>
      </w:r>
    </w:p>
    <w:p w:rsidR="007F15E8" w:rsidRPr="005B1FF7" w:rsidRDefault="007F15E8" w:rsidP="007F15E8">
      <w:pPr>
        <w:pStyle w:val="NoSpacing"/>
        <w:bidi/>
        <w:jc w:val="center"/>
        <w:rPr>
          <w:rFonts w:ascii="Book Antiqua" w:hAnsi="Book Antiqua" w:cs="Jameel Noori Nastaleeq"/>
          <w:sz w:val="36"/>
          <w:szCs w:val="36"/>
          <w:rtl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 xml:space="preserve">کنوینئرپرچیز  کمیٹی </w:t>
      </w:r>
      <w:bookmarkStart w:id="0" w:name="_GoBack"/>
      <w:bookmarkEnd w:id="0"/>
    </w:p>
    <w:p w:rsidR="007F15E8" w:rsidRPr="005B1FF7" w:rsidRDefault="007F15E8" w:rsidP="00FE5D4C">
      <w:pPr>
        <w:pStyle w:val="NoSpacing"/>
        <w:bidi/>
        <w:jc w:val="center"/>
        <w:rPr>
          <w:rFonts w:ascii="Book Antiqua" w:hAnsi="Book Antiqua" w:cs="Jameel Noori Nastaleeq"/>
          <w:sz w:val="32"/>
          <w:szCs w:val="32"/>
          <w:rtl/>
          <w:lang w:bidi="ur-PK"/>
        </w:rPr>
      </w:pPr>
      <w:r w:rsidRPr="005B1FF7">
        <w:rPr>
          <w:rFonts w:ascii="Book Antiqua" w:hAnsi="Book Antiqua" w:cs="Jameel Noori Nastaleeq"/>
          <w:sz w:val="36"/>
          <w:szCs w:val="36"/>
          <w:rtl/>
          <w:lang w:bidi="ur-PK"/>
        </w:rPr>
        <w:t>شہید بینظیر بھٹویونیورسٹی شرینگل دیر بالا</w:t>
      </w:r>
    </w:p>
    <w:sectPr w:rsidR="007F15E8" w:rsidRPr="005B1FF7" w:rsidSect="00FE5D4C">
      <w:pgSz w:w="12240" w:h="15840"/>
      <w:pgMar w:top="360" w:right="135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panose1 w:val="02000503000000020004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56"/>
    <w:rsid w:val="004B5737"/>
    <w:rsid w:val="0053518A"/>
    <w:rsid w:val="005B1FF7"/>
    <w:rsid w:val="00726FC9"/>
    <w:rsid w:val="007F15E8"/>
    <w:rsid w:val="008F0573"/>
    <w:rsid w:val="00910990"/>
    <w:rsid w:val="00917162"/>
    <w:rsid w:val="00961B51"/>
    <w:rsid w:val="00A829B2"/>
    <w:rsid w:val="00A87C48"/>
    <w:rsid w:val="00B1327E"/>
    <w:rsid w:val="00D0265B"/>
    <w:rsid w:val="00D94222"/>
    <w:rsid w:val="00E16E56"/>
    <w:rsid w:val="00EF3FD0"/>
    <w:rsid w:val="00F21FFF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1818F-5BC3-471F-A520-2B1C941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15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Procurement Department</cp:lastModifiedBy>
  <cp:revision>11</cp:revision>
  <cp:lastPrinted>2022-02-16T10:46:00Z</cp:lastPrinted>
  <dcterms:created xsi:type="dcterms:W3CDTF">2022-02-17T08:02:00Z</dcterms:created>
  <dcterms:modified xsi:type="dcterms:W3CDTF">2022-02-16T11:07:00Z</dcterms:modified>
</cp:coreProperties>
</file>